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900E5" w14:textId="77777777" w:rsidR="006D30EE" w:rsidRPr="006D30EE" w:rsidRDefault="009E43DC">
      <w:pPr>
        <w:rPr>
          <w:b/>
          <w:sz w:val="28"/>
        </w:rPr>
      </w:pPr>
      <w:r>
        <w:rPr>
          <w:b/>
          <w:noProof/>
          <w:sz w:val="22"/>
        </w:rPr>
        <w:drawing>
          <wp:inline distT="0" distB="0" distL="0" distR="0" wp14:anchorId="330BE7E8" wp14:editId="6ACC7FAD">
            <wp:extent cx="5270500" cy="838200"/>
            <wp:effectExtent l="0" t="0" r="0" b="0"/>
            <wp:docPr id="1" name="Picture 1" descr="Macintosh HD:Users:lizthompson:Desktop:ESA:logos: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zthompson:Desktop:ESA:logos:logo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9C1" w:rsidRPr="006D30EE">
        <w:rPr>
          <w:b/>
          <w:sz w:val="28"/>
        </w:rPr>
        <w:t>Evaluation rubric</w:t>
      </w:r>
      <w:r w:rsidR="006F29C1" w:rsidRP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F29C1" w:rsidRPr="006D30EE">
        <w:rPr>
          <w:b/>
          <w:sz w:val="28"/>
        </w:rPr>
        <w:t>BLM</w:t>
      </w:r>
    </w:p>
    <w:p w14:paraId="70E43B4A" w14:textId="77777777" w:rsidR="006D30EE" w:rsidRPr="00BA428B" w:rsidRDefault="006D30EE" w:rsidP="00BA428B">
      <w:pPr>
        <w:pStyle w:val="Heading1"/>
        <w:rPr>
          <w:rFonts w:asciiTheme="minorHAnsi" w:hAnsiTheme="minorHAnsi"/>
          <w:sz w:val="22"/>
        </w:rPr>
      </w:pPr>
      <w:r w:rsidRPr="006D30EE">
        <w:rPr>
          <w:rFonts w:asciiTheme="minorHAnsi" w:hAnsiTheme="minorHAnsi"/>
          <w:sz w:val="22"/>
        </w:rPr>
        <w:t>Oral presentation Rubric</w:t>
      </w:r>
      <w:r w:rsidR="00D77A9A">
        <w:rPr>
          <w:rFonts w:asciiTheme="minorHAnsi" w:hAnsiTheme="minorHAnsi"/>
          <w:sz w:val="22"/>
        </w:rPr>
        <w:t xml:space="preserve"> – please note, the evaluation criteria for the first four aspects may also be useful for evaluating written tasks.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1876"/>
        <w:gridCol w:w="2046"/>
        <w:gridCol w:w="1966"/>
        <w:gridCol w:w="1930"/>
      </w:tblGrid>
      <w:tr w:rsidR="006D30EE" w:rsidRPr="006D30EE" w14:paraId="29670081" w14:textId="77777777" w:rsidTr="00BA428B">
        <w:trPr>
          <w:cantSplit/>
        </w:trPr>
        <w:tc>
          <w:tcPr>
            <w:tcW w:w="9855" w:type="dxa"/>
            <w:gridSpan w:val="5"/>
          </w:tcPr>
          <w:p w14:paraId="7EC36783" w14:textId="77777777" w:rsidR="006D30EE" w:rsidRPr="006D30EE" w:rsidRDefault="006D30EE">
            <w:pPr>
              <w:pStyle w:val="Heading6"/>
              <w:rPr>
                <w:rFonts w:asciiTheme="minorHAnsi" w:hAnsiTheme="minorHAnsi"/>
                <w:sz w:val="22"/>
              </w:rPr>
            </w:pPr>
            <w:r w:rsidRPr="006D30EE">
              <w:rPr>
                <w:rFonts w:asciiTheme="minorHAnsi" w:hAnsiTheme="minorHAnsi"/>
                <w:sz w:val="22"/>
              </w:rPr>
              <w:t>Evaluating Student Presentations</w:t>
            </w:r>
          </w:p>
        </w:tc>
      </w:tr>
      <w:tr w:rsidR="006D30EE" w:rsidRPr="006D30EE" w14:paraId="5073020D" w14:textId="77777777" w:rsidTr="00BA428B">
        <w:tc>
          <w:tcPr>
            <w:tcW w:w="2037" w:type="dxa"/>
          </w:tcPr>
          <w:p w14:paraId="6F8B2EB3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</w:p>
        </w:tc>
        <w:tc>
          <w:tcPr>
            <w:tcW w:w="1876" w:type="dxa"/>
          </w:tcPr>
          <w:p w14:paraId="498B8110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1</w:t>
            </w:r>
          </w:p>
        </w:tc>
        <w:tc>
          <w:tcPr>
            <w:tcW w:w="2046" w:type="dxa"/>
          </w:tcPr>
          <w:p w14:paraId="07E31C5B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2</w:t>
            </w:r>
          </w:p>
        </w:tc>
        <w:tc>
          <w:tcPr>
            <w:tcW w:w="1966" w:type="dxa"/>
          </w:tcPr>
          <w:p w14:paraId="2EC384DC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3</w:t>
            </w:r>
          </w:p>
        </w:tc>
        <w:tc>
          <w:tcPr>
            <w:tcW w:w="1930" w:type="dxa"/>
          </w:tcPr>
          <w:p w14:paraId="1DCCAF6F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4</w:t>
            </w:r>
          </w:p>
        </w:tc>
      </w:tr>
      <w:tr w:rsidR="006D30EE" w:rsidRPr="006D30EE" w14:paraId="39045F52" w14:textId="77777777" w:rsidTr="00BA428B">
        <w:trPr>
          <w:trHeight w:val="1304"/>
        </w:trPr>
        <w:tc>
          <w:tcPr>
            <w:tcW w:w="2037" w:type="dxa"/>
          </w:tcPr>
          <w:p w14:paraId="6722868F" w14:textId="77777777" w:rsidR="006D30EE" w:rsidRPr="006D30EE" w:rsidRDefault="006D30EE">
            <w:pPr>
              <w:pStyle w:val="Heading1"/>
              <w:rPr>
                <w:rFonts w:asciiTheme="minorHAnsi" w:hAnsiTheme="minorHAnsi"/>
                <w:sz w:val="22"/>
              </w:rPr>
            </w:pPr>
            <w:r w:rsidRPr="006D30EE">
              <w:rPr>
                <w:rFonts w:asciiTheme="minorHAnsi" w:hAnsiTheme="minorHAnsi"/>
                <w:sz w:val="22"/>
              </w:rPr>
              <w:t>Organisation</w:t>
            </w:r>
          </w:p>
        </w:tc>
        <w:tc>
          <w:tcPr>
            <w:tcW w:w="1876" w:type="dxa"/>
          </w:tcPr>
          <w:p w14:paraId="329113F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 xml:space="preserve">Student presents </w:t>
            </w:r>
            <w:r w:rsidR="00D77A9A">
              <w:rPr>
                <w:sz w:val="22"/>
              </w:rPr>
              <w:t xml:space="preserve">information </w:t>
            </w:r>
            <w:r w:rsidRPr="006D30EE">
              <w:rPr>
                <w:sz w:val="22"/>
              </w:rPr>
              <w:t>with no logical sequence of information making it hard to understand.</w:t>
            </w:r>
          </w:p>
        </w:tc>
        <w:tc>
          <w:tcPr>
            <w:tcW w:w="2046" w:type="dxa"/>
          </w:tcPr>
          <w:p w14:paraId="02B883F1" w14:textId="77777777" w:rsidR="006D30EE" w:rsidRPr="006D30EE" w:rsidRDefault="006D30EE">
            <w:pPr>
              <w:rPr>
                <w:sz w:val="22"/>
              </w:rPr>
            </w:pPr>
            <w:bookmarkStart w:id="0" w:name="_GoBack"/>
            <w:bookmarkEnd w:id="0"/>
            <w:r w:rsidRPr="006D30EE">
              <w:rPr>
                <w:sz w:val="22"/>
              </w:rPr>
              <w:t>Student jumps around sometimes which makes it hard for the audience to follow the presentation at all times.</w:t>
            </w:r>
          </w:p>
        </w:tc>
        <w:tc>
          <w:tcPr>
            <w:tcW w:w="1966" w:type="dxa"/>
          </w:tcPr>
          <w:p w14:paraId="7BAA5C69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presents information in a logical sequence which the audience can follow throughout.</w:t>
            </w:r>
          </w:p>
        </w:tc>
        <w:tc>
          <w:tcPr>
            <w:tcW w:w="1930" w:type="dxa"/>
          </w:tcPr>
          <w:p w14:paraId="51A81A43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presents information in a logical and interesting sequence which the audience can follow throughout.</w:t>
            </w:r>
          </w:p>
        </w:tc>
      </w:tr>
      <w:tr w:rsidR="006D30EE" w:rsidRPr="006D30EE" w14:paraId="5C5AB5C8" w14:textId="77777777" w:rsidTr="00BA428B">
        <w:trPr>
          <w:trHeight w:val="1304"/>
        </w:trPr>
        <w:tc>
          <w:tcPr>
            <w:tcW w:w="2037" w:type="dxa"/>
          </w:tcPr>
          <w:p w14:paraId="77C9A49A" w14:textId="77777777" w:rsidR="006D30EE" w:rsidRPr="006D30EE" w:rsidRDefault="006D30EE">
            <w:pPr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Subject Knowledge</w:t>
            </w:r>
          </w:p>
        </w:tc>
        <w:tc>
          <w:tcPr>
            <w:tcW w:w="1876" w:type="dxa"/>
          </w:tcPr>
          <w:p w14:paraId="0DBCA3A8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does not have a grasp of the information and cannot answer questions about the subject.</w:t>
            </w:r>
          </w:p>
        </w:tc>
        <w:tc>
          <w:tcPr>
            <w:tcW w:w="2046" w:type="dxa"/>
          </w:tcPr>
          <w:p w14:paraId="18DF1350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is not confident with information and can answer only basic questions.</w:t>
            </w:r>
          </w:p>
        </w:tc>
        <w:tc>
          <w:tcPr>
            <w:tcW w:w="1966" w:type="dxa"/>
          </w:tcPr>
          <w:p w14:paraId="40F4AF24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answers all questions and appears at ease, but fails to elaborate with explanations.</w:t>
            </w:r>
          </w:p>
        </w:tc>
        <w:tc>
          <w:tcPr>
            <w:tcW w:w="1930" w:type="dxa"/>
          </w:tcPr>
          <w:p w14:paraId="05EFD212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demonstrates knowledge (more than expected) by answering all questions with explanations and elaborations.</w:t>
            </w:r>
          </w:p>
        </w:tc>
      </w:tr>
      <w:tr w:rsidR="006D30EE" w:rsidRPr="006D30EE" w14:paraId="07034488" w14:textId="77777777" w:rsidTr="00BA428B">
        <w:trPr>
          <w:trHeight w:val="1304"/>
        </w:trPr>
        <w:tc>
          <w:tcPr>
            <w:tcW w:w="2037" w:type="dxa"/>
          </w:tcPr>
          <w:p w14:paraId="1EFCB12B" w14:textId="77777777" w:rsidR="006D30EE" w:rsidRPr="006D30EE" w:rsidRDefault="006D30EE">
            <w:pPr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Graphics</w:t>
            </w:r>
          </w:p>
        </w:tc>
        <w:tc>
          <w:tcPr>
            <w:tcW w:w="1876" w:type="dxa"/>
          </w:tcPr>
          <w:p w14:paraId="5F258D98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uses irrelevant graphics, or none at all.</w:t>
            </w:r>
          </w:p>
        </w:tc>
        <w:tc>
          <w:tcPr>
            <w:tcW w:w="2046" w:type="dxa"/>
          </w:tcPr>
          <w:p w14:paraId="3EB5EB4B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uses graphics but occasionally they fail to support the text and presentation.</w:t>
            </w:r>
          </w:p>
        </w:tc>
        <w:tc>
          <w:tcPr>
            <w:tcW w:w="1966" w:type="dxa"/>
          </w:tcPr>
          <w:p w14:paraId="64106560" w14:textId="77777777" w:rsidR="006D30EE" w:rsidRPr="006D30EE" w:rsidRDefault="00D77A9A">
            <w:pPr>
              <w:rPr>
                <w:sz w:val="22"/>
              </w:rPr>
            </w:pPr>
            <w:r>
              <w:rPr>
                <w:sz w:val="22"/>
              </w:rPr>
              <w:t>Student’s</w:t>
            </w:r>
            <w:r w:rsidR="006D30EE" w:rsidRPr="006D30EE">
              <w:rPr>
                <w:sz w:val="22"/>
              </w:rPr>
              <w:t xml:space="preserve"> graphics </w:t>
            </w:r>
            <w:r>
              <w:rPr>
                <w:sz w:val="22"/>
              </w:rPr>
              <w:t xml:space="preserve">all </w:t>
            </w:r>
            <w:r w:rsidR="006D30EE" w:rsidRPr="006D30EE">
              <w:rPr>
                <w:sz w:val="22"/>
              </w:rPr>
              <w:t>relate to and support the text and presentation.</w:t>
            </w:r>
          </w:p>
        </w:tc>
        <w:tc>
          <w:tcPr>
            <w:tcW w:w="1930" w:type="dxa"/>
          </w:tcPr>
          <w:p w14:paraId="640DF880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 xml:space="preserve">Student’s graphics not only relate to, </w:t>
            </w:r>
            <w:r w:rsidR="00B30FD0" w:rsidRPr="006D30EE">
              <w:rPr>
                <w:sz w:val="22"/>
              </w:rPr>
              <w:t>but also</w:t>
            </w:r>
            <w:r w:rsidRPr="006D30EE">
              <w:rPr>
                <w:sz w:val="22"/>
              </w:rPr>
              <w:t xml:space="preserve"> explain and reinforce the text and presentation.</w:t>
            </w:r>
          </w:p>
        </w:tc>
      </w:tr>
      <w:tr w:rsidR="006D30EE" w:rsidRPr="006D30EE" w14:paraId="3EC16B6B" w14:textId="77777777" w:rsidTr="00BA428B">
        <w:trPr>
          <w:trHeight w:val="1304"/>
        </w:trPr>
        <w:tc>
          <w:tcPr>
            <w:tcW w:w="2037" w:type="dxa"/>
          </w:tcPr>
          <w:p w14:paraId="2368DCD1" w14:textId="77777777" w:rsidR="006D30EE" w:rsidRPr="006D30EE" w:rsidRDefault="006D30EE">
            <w:pPr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Language</w:t>
            </w:r>
          </w:p>
        </w:tc>
        <w:tc>
          <w:tcPr>
            <w:tcW w:w="1876" w:type="dxa"/>
          </w:tcPr>
          <w:p w14:paraId="08EBF560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Student’s presentation has five or more errors - spelling and/or grammatical.</w:t>
            </w:r>
          </w:p>
        </w:tc>
        <w:tc>
          <w:tcPr>
            <w:tcW w:w="2046" w:type="dxa"/>
          </w:tcPr>
          <w:p w14:paraId="5F31273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Presentation has three errors - spelling and/or grammatical.</w:t>
            </w:r>
          </w:p>
        </w:tc>
        <w:tc>
          <w:tcPr>
            <w:tcW w:w="1966" w:type="dxa"/>
          </w:tcPr>
          <w:p w14:paraId="7BBB0DF2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Presentation has no more than two errors - spelling and/or grammatical.</w:t>
            </w:r>
          </w:p>
        </w:tc>
        <w:tc>
          <w:tcPr>
            <w:tcW w:w="1930" w:type="dxa"/>
          </w:tcPr>
          <w:p w14:paraId="5213055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Presentation has no errors  - spelling or grammatical.</w:t>
            </w:r>
          </w:p>
        </w:tc>
      </w:tr>
      <w:tr w:rsidR="006D30EE" w:rsidRPr="006D30EE" w14:paraId="0A6C4091" w14:textId="77777777" w:rsidTr="00BA428B">
        <w:trPr>
          <w:trHeight w:val="1304"/>
        </w:trPr>
        <w:tc>
          <w:tcPr>
            <w:tcW w:w="2037" w:type="dxa"/>
          </w:tcPr>
          <w:p w14:paraId="1D42CF46" w14:textId="77777777" w:rsidR="006D30EE" w:rsidRPr="006D30EE" w:rsidRDefault="006D30EE">
            <w:pPr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Eye Contact</w:t>
            </w:r>
          </w:p>
        </w:tc>
        <w:tc>
          <w:tcPr>
            <w:tcW w:w="1876" w:type="dxa"/>
          </w:tcPr>
          <w:p w14:paraId="27167D62" w14:textId="77777777" w:rsidR="006D30EE" w:rsidRPr="00F47197" w:rsidRDefault="00F47197" w:rsidP="00F47197">
            <w:pPr>
              <w:rPr>
                <w:sz w:val="20"/>
                <w:szCs w:val="20"/>
              </w:rPr>
            </w:pPr>
            <w:r w:rsidRPr="00F47197">
              <w:rPr>
                <w:rFonts w:ascii="Helvetica" w:hAnsi="Helvetica" w:cs="Helvetica"/>
                <w:sz w:val="20"/>
                <w:szCs w:val="20"/>
              </w:rPr>
              <w:t>Student talks to audience about the presentation, with no eye contact.</w:t>
            </w:r>
          </w:p>
        </w:tc>
        <w:tc>
          <w:tcPr>
            <w:tcW w:w="2046" w:type="dxa"/>
          </w:tcPr>
          <w:p w14:paraId="24D4E0F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occasionally uses eye contact, but reads most of the presentation.</w:t>
            </w:r>
          </w:p>
        </w:tc>
        <w:tc>
          <w:tcPr>
            <w:tcW w:w="1966" w:type="dxa"/>
          </w:tcPr>
          <w:p w14:paraId="15C7E8D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mostly maintains eye contact but also frequently refers to notes.</w:t>
            </w:r>
          </w:p>
        </w:tc>
        <w:tc>
          <w:tcPr>
            <w:tcW w:w="1930" w:type="dxa"/>
          </w:tcPr>
          <w:p w14:paraId="313CF413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maintains eye contact w</w:t>
            </w:r>
            <w:r w:rsidR="00D77A9A">
              <w:rPr>
                <w:sz w:val="22"/>
              </w:rPr>
              <w:t xml:space="preserve">ith audience, seldom referring </w:t>
            </w:r>
            <w:r w:rsidRPr="006D30EE">
              <w:rPr>
                <w:sz w:val="22"/>
              </w:rPr>
              <w:t>to notes.</w:t>
            </w:r>
          </w:p>
        </w:tc>
      </w:tr>
      <w:tr w:rsidR="006D30EE" w:rsidRPr="006D30EE" w14:paraId="512C6D2C" w14:textId="77777777" w:rsidTr="00BA428B">
        <w:trPr>
          <w:trHeight w:val="1304"/>
        </w:trPr>
        <w:tc>
          <w:tcPr>
            <w:tcW w:w="2037" w:type="dxa"/>
          </w:tcPr>
          <w:p w14:paraId="75F5AEF9" w14:textId="77777777" w:rsidR="006D30EE" w:rsidRPr="006D30EE" w:rsidRDefault="006D30EE">
            <w:pPr>
              <w:pStyle w:val="Header"/>
              <w:rPr>
                <w:rFonts w:asciiTheme="minorHAnsi" w:hAnsiTheme="minorHAnsi"/>
                <w:b/>
                <w:sz w:val="22"/>
              </w:rPr>
            </w:pPr>
            <w:r w:rsidRPr="006D30EE">
              <w:rPr>
                <w:rFonts w:asciiTheme="minorHAnsi" w:hAnsiTheme="minorHAnsi"/>
                <w:b/>
                <w:sz w:val="22"/>
              </w:rPr>
              <w:t>Speech</w:t>
            </w:r>
          </w:p>
        </w:tc>
        <w:tc>
          <w:tcPr>
            <w:tcW w:w="1876" w:type="dxa"/>
          </w:tcPr>
          <w:p w14:paraId="6D467E6A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mumbles, incorrectly pronounces words, and speaks too quietly for all to hear.</w:t>
            </w:r>
          </w:p>
        </w:tc>
        <w:tc>
          <w:tcPr>
            <w:tcW w:w="2046" w:type="dxa"/>
          </w:tcPr>
          <w:p w14:paraId="446CA15E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 xml:space="preserve">Student’s voice is low, with some incorrect pronunciations. </w:t>
            </w:r>
          </w:p>
        </w:tc>
        <w:tc>
          <w:tcPr>
            <w:tcW w:w="1966" w:type="dxa"/>
          </w:tcPr>
          <w:p w14:paraId="16776C8A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Student’s voice is clear with mostly correct pronunciation, and audience generally can hear the presentation.</w:t>
            </w:r>
          </w:p>
        </w:tc>
        <w:tc>
          <w:tcPr>
            <w:tcW w:w="1930" w:type="dxa"/>
          </w:tcPr>
          <w:p w14:paraId="7E8BB85B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speaks clearly with correct, precise pronunciation so that all audience members can hear the presentation.</w:t>
            </w:r>
          </w:p>
        </w:tc>
      </w:tr>
    </w:tbl>
    <w:p w14:paraId="30652367" w14:textId="77777777" w:rsidR="009E43DC" w:rsidRPr="00964281" w:rsidRDefault="00BA428B" w:rsidP="00964281">
      <w:pPr>
        <w:widowControl w:val="0"/>
        <w:autoSpaceDE w:val="0"/>
        <w:autoSpaceDN w:val="0"/>
        <w:adjustRightInd w:val="0"/>
        <w:spacing w:after="240"/>
        <w:rPr>
          <w:rFonts w:cs="Calibri"/>
          <w:color w:val="595959" w:themeColor="text1" w:themeTint="A6"/>
          <w:sz w:val="16"/>
          <w:szCs w:val="22"/>
        </w:rPr>
      </w:pPr>
      <w:r w:rsidRPr="00BA428B">
        <w:rPr>
          <w:rFonts w:cs="Calibri"/>
          <w:color w:val="595959" w:themeColor="text1" w:themeTint="A6"/>
          <w:sz w:val="16"/>
          <w:szCs w:val="22"/>
        </w:rPr>
        <w:t>© 2013 Shari</w:t>
      </w:r>
      <w:r w:rsidR="007517DE">
        <w:rPr>
          <w:rFonts w:cs="Calibri"/>
          <w:color w:val="595959" w:themeColor="text1" w:themeTint="A6"/>
          <w:sz w:val="16"/>
          <w:szCs w:val="22"/>
        </w:rPr>
        <w:t>ng Stories Pty Ltd (except if</w:t>
      </w:r>
      <w:r w:rsidRPr="00BA428B">
        <w:rPr>
          <w:rFonts w:cs="Calibri"/>
          <w:color w:val="595959" w:themeColor="text1" w:themeTint="A6"/>
          <w:sz w:val="16"/>
          <w:szCs w:val="22"/>
        </w:rPr>
        <w:t xml:space="preserve"> otherwise indicated). This material may b</w:t>
      </w:r>
      <w:r w:rsidR="007517DE">
        <w:rPr>
          <w:rFonts w:cs="Calibri"/>
          <w:color w:val="595959" w:themeColor="text1" w:themeTint="A6"/>
          <w:sz w:val="16"/>
          <w:szCs w:val="22"/>
        </w:rPr>
        <w:t xml:space="preserve">e used </w:t>
      </w:r>
      <w:r w:rsidRPr="00BA428B">
        <w:rPr>
          <w:rFonts w:cs="Calibri"/>
          <w:color w:val="595959" w:themeColor="text1" w:themeTint="A6"/>
          <w:sz w:val="16"/>
          <w:szCs w:val="22"/>
        </w:rPr>
        <w:t xml:space="preserve"> </w:t>
      </w:r>
      <w:r w:rsidR="007517DE">
        <w:rPr>
          <w:rFonts w:cs="Calibri"/>
          <w:color w:val="595959" w:themeColor="text1" w:themeTint="A6"/>
          <w:sz w:val="16"/>
          <w:szCs w:val="22"/>
        </w:rPr>
        <w:t>(</w:t>
      </w:r>
      <w:r w:rsidRPr="00BA428B">
        <w:rPr>
          <w:rFonts w:cs="Calibri"/>
          <w:color w:val="595959" w:themeColor="text1" w:themeTint="A6"/>
          <w:sz w:val="16"/>
          <w:szCs w:val="22"/>
        </w:rPr>
        <w:t xml:space="preserve">not modified), reproduced, published, and communicated free of charge for non-commercial educational purposes until 31 December 2018, provided all copyright notices and acknowledgements are retained. </w:t>
      </w:r>
      <w:r w:rsidRPr="00BA428B">
        <w:rPr>
          <w:rFonts w:cs="Calibri"/>
          <w:b/>
          <w:color w:val="595959" w:themeColor="text1" w:themeTint="A6"/>
          <w:sz w:val="16"/>
          <w:szCs w:val="22"/>
        </w:rPr>
        <w:t>Resources written by Alwyn Evans and Liz Thompson.</w:t>
      </w:r>
    </w:p>
    <w:sectPr w:rsidR="009E43DC" w:rsidRPr="00964281" w:rsidSect="00EB497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F29C1"/>
    <w:rsid w:val="00123DDF"/>
    <w:rsid w:val="001A788E"/>
    <w:rsid w:val="006D30EE"/>
    <w:rsid w:val="006F29C1"/>
    <w:rsid w:val="007517DE"/>
    <w:rsid w:val="00964281"/>
    <w:rsid w:val="009E43DC"/>
    <w:rsid w:val="00B30FD0"/>
    <w:rsid w:val="00BA428B"/>
    <w:rsid w:val="00D77A9A"/>
    <w:rsid w:val="00F47197"/>
    <w:rsid w:val="00FE23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20F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AD"/>
  </w:style>
  <w:style w:type="paragraph" w:styleId="Heading1">
    <w:name w:val="heading 1"/>
    <w:basedOn w:val="Normal"/>
    <w:next w:val="Normal"/>
    <w:link w:val="Heading1Char"/>
    <w:qFormat/>
    <w:rsid w:val="006D30EE"/>
    <w:pPr>
      <w:keepNext/>
      <w:outlineLvl w:val="0"/>
    </w:pPr>
    <w:rPr>
      <w:rFonts w:ascii="Arial" w:eastAsia="Times New Roman" w:hAnsi="Arial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6D30EE"/>
    <w:pPr>
      <w:keepNext/>
      <w:outlineLvl w:val="5"/>
    </w:pPr>
    <w:rPr>
      <w:rFonts w:ascii="Arial" w:eastAsia="Times New Roman" w:hAnsi="Arial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30EE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6D30EE"/>
    <w:rPr>
      <w:rFonts w:ascii="Arial" w:eastAsia="Times New Roman" w:hAnsi="Arial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6D30EE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D30EE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3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397</Words>
  <Characters>2263</Characters>
  <Application>Microsoft Macintosh Word</Application>
  <DocSecurity>0</DocSecurity>
  <Lines>18</Lines>
  <Paragraphs>5</Paragraphs>
  <ScaleCrop>false</ScaleCrop>
  <Company>UWA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Evans</dc:creator>
  <cp:keywords/>
  <cp:lastModifiedBy>Administrator System</cp:lastModifiedBy>
  <cp:revision>9</cp:revision>
  <dcterms:created xsi:type="dcterms:W3CDTF">2013-07-05T01:47:00Z</dcterms:created>
  <dcterms:modified xsi:type="dcterms:W3CDTF">2013-07-19T06:31:00Z</dcterms:modified>
</cp:coreProperties>
</file>