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7AC67" w14:textId="77777777" w:rsidR="004F69BE" w:rsidRPr="004F69BE" w:rsidRDefault="00FA64EA" w:rsidP="000C4B00">
      <w:pPr>
        <w:rPr>
          <w:sz w:val="22"/>
        </w:rPr>
      </w:pPr>
      <w:r>
        <w:rPr>
          <w:b/>
          <w:noProof/>
          <w:sz w:val="22"/>
        </w:rPr>
        <w:drawing>
          <wp:inline distT="0" distB="0" distL="0" distR="0" wp14:anchorId="30CE355B" wp14:editId="71E1AB03">
            <wp:extent cx="5270500" cy="838343"/>
            <wp:effectExtent l="0" t="0" r="0" b="0"/>
            <wp:docPr id="1" name="Picture 1" descr="Macintosh HD:Users:lizthompson:Desktop:ESA:logos: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zthompson:Desktop:ESA:logos:logo cop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838343"/>
                    </a:xfrm>
                    <a:prstGeom prst="rect">
                      <a:avLst/>
                    </a:prstGeom>
                    <a:noFill/>
                    <a:ln>
                      <a:noFill/>
                    </a:ln>
                  </pic:spPr>
                </pic:pic>
              </a:graphicData>
            </a:graphic>
          </wp:inline>
        </w:drawing>
      </w:r>
      <w:r w:rsidR="000C4B00" w:rsidRPr="004F69BE">
        <w:rPr>
          <w:b/>
          <w:sz w:val="28"/>
        </w:rPr>
        <w:t>How do you know about Aboriginal art?</w:t>
      </w:r>
      <w:r w:rsidR="004F69BE">
        <w:rPr>
          <w:sz w:val="22"/>
        </w:rPr>
        <w:tab/>
      </w:r>
      <w:r w:rsidR="004F69BE">
        <w:rPr>
          <w:sz w:val="22"/>
        </w:rPr>
        <w:tab/>
      </w:r>
      <w:r w:rsidR="004F69BE" w:rsidRPr="004F69BE">
        <w:rPr>
          <w:b/>
          <w:sz w:val="22"/>
        </w:rPr>
        <w:tab/>
      </w:r>
      <w:r w:rsidR="004F69BE" w:rsidRPr="004F69BE">
        <w:rPr>
          <w:b/>
          <w:sz w:val="28"/>
        </w:rPr>
        <w:t>BLM</w:t>
      </w:r>
      <w:r w:rsidR="000C4B00" w:rsidRPr="004F69BE">
        <w:rPr>
          <w:sz w:val="28"/>
        </w:rPr>
        <w:t xml:space="preserve"> </w:t>
      </w:r>
    </w:p>
    <w:p w14:paraId="65EDDB36" w14:textId="77777777" w:rsidR="004F69BE" w:rsidRDefault="004F69BE" w:rsidP="000C4B00">
      <w:pPr>
        <w:rPr>
          <w:sz w:val="22"/>
        </w:rPr>
      </w:pPr>
    </w:p>
    <w:p w14:paraId="70FF80C1" w14:textId="77777777" w:rsidR="000C4B00" w:rsidRPr="004F69BE" w:rsidRDefault="000C4B00" w:rsidP="000C4B00">
      <w:pPr>
        <w:rPr>
          <w:sz w:val="22"/>
        </w:rPr>
      </w:pPr>
      <w:r w:rsidRPr="004F69BE">
        <w:rPr>
          <w:sz w:val="22"/>
        </w:rPr>
        <w:t>Check it out, of course.</w:t>
      </w:r>
    </w:p>
    <w:p w14:paraId="14FB59A9" w14:textId="77777777" w:rsidR="000C4B00" w:rsidRPr="004F69BE" w:rsidRDefault="000C4B00" w:rsidP="000C4B00">
      <w:pPr>
        <w:rPr>
          <w:sz w:val="22"/>
        </w:rPr>
      </w:pPr>
    </w:p>
    <w:p w14:paraId="09AB7174" w14:textId="77777777" w:rsidR="00726505" w:rsidRDefault="000C4B00" w:rsidP="000C4B00">
      <w:pPr>
        <w:rPr>
          <w:b/>
          <w:sz w:val="22"/>
        </w:rPr>
      </w:pPr>
      <w:r w:rsidRPr="004F69BE">
        <w:rPr>
          <w:b/>
          <w:sz w:val="22"/>
        </w:rPr>
        <w:t xml:space="preserve">Here are some guidelines </w:t>
      </w:r>
      <w:r w:rsidRPr="004F69BE">
        <w:rPr>
          <w:sz w:val="22"/>
        </w:rPr>
        <w:t>to help you do just that.</w:t>
      </w:r>
    </w:p>
    <w:p w14:paraId="112C2671" w14:textId="77777777" w:rsidR="000C4B00" w:rsidRPr="00726505" w:rsidRDefault="000C4B00" w:rsidP="000C4B00">
      <w:pPr>
        <w:rPr>
          <w:b/>
          <w:sz w:val="22"/>
        </w:rPr>
      </w:pPr>
    </w:p>
    <w:p w14:paraId="65CB7279" w14:textId="77777777" w:rsidR="000C4B00" w:rsidRPr="004F69BE" w:rsidRDefault="000C4B00" w:rsidP="000C4B00">
      <w:pPr>
        <w:rPr>
          <w:noProof/>
          <w:sz w:val="22"/>
          <w:szCs w:val="22"/>
        </w:rPr>
      </w:pPr>
      <w:r w:rsidRPr="004F69BE">
        <w:rPr>
          <w:noProof/>
          <w:sz w:val="22"/>
          <w:szCs w:val="22"/>
        </w:rPr>
        <w:t xml:space="preserve">Study examples of Aboriginal art, and familiarise yourself with techniques used and meanings of/stories behind the artworks. You may like to do this with a partner so you can discuss information you discover. As you go, you may each draw up a chart of symbols anyone may use, for you to refer to later. </w:t>
      </w:r>
    </w:p>
    <w:p w14:paraId="48F3795A" w14:textId="77777777" w:rsidR="000C4B00" w:rsidRPr="004F69BE" w:rsidRDefault="000C4B00" w:rsidP="000C4B00">
      <w:pPr>
        <w:rPr>
          <w:noProof/>
          <w:sz w:val="22"/>
          <w:szCs w:val="22"/>
        </w:rPr>
      </w:pPr>
    </w:p>
    <w:p w14:paraId="3F835307" w14:textId="77777777" w:rsidR="000C4B00" w:rsidRPr="004F69BE" w:rsidRDefault="000C4B00" w:rsidP="000C4B00">
      <w:pPr>
        <w:rPr>
          <w:sz w:val="22"/>
        </w:rPr>
      </w:pPr>
      <w:r w:rsidRPr="004F69BE">
        <w:rPr>
          <w:sz w:val="22"/>
        </w:rPr>
        <w:t xml:space="preserve">To do this research, you need to find Aboriginal artworks that tell stories. Many art galleries sell Aboriginal artworks and display images of these works on their websites. Images are sometimes accompanied by synopses (summaries) of stories they tell. </w:t>
      </w:r>
    </w:p>
    <w:p w14:paraId="2C150B83" w14:textId="77777777" w:rsidR="000C4B00" w:rsidRPr="004F69BE" w:rsidRDefault="000C4B00" w:rsidP="000C4B00">
      <w:pPr>
        <w:rPr>
          <w:sz w:val="22"/>
        </w:rPr>
      </w:pPr>
    </w:p>
    <w:p w14:paraId="3E675D82" w14:textId="77777777" w:rsidR="000C4B00" w:rsidRPr="004F69BE" w:rsidRDefault="000C4B00" w:rsidP="000C4B00">
      <w:pPr>
        <w:rPr>
          <w:sz w:val="22"/>
        </w:rPr>
      </w:pPr>
      <w:r w:rsidRPr="004F69BE">
        <w:rPr>
          <w:b/>
          <w:sz w:val="22"/>
        </w:rPr>
        <w:t xml:space="preserve">Google </w:t>
      </w:r>
      <w:r w:rsidRPr="004F69BE">
        <w:rPr>
          <w:sz w:val="22"/>
        </w:rPr>
        <w:t xml:space="preserve">‘Aboriginal artworks’ to bring up a selection of galleries. </w:t>
      </w:r>
    </w:p>
    <w:p w14:paraId="1E7B118E" w14:textId="77777777" w:rsidR="0091334A" w:rsidRDefault="0091334A" w:rsidP="000C4B00">
      <w:pPr>
        <w:rPr>
          <w:b/>
          <w:sz w:val="22"/>
        </w:rPr>
      </w:pPr>
    </w:p>
    <w:p w14:paraId="725D3971" w14:textId="77777777" w:rsidR="000C4B00" w:rsidRPr="004F69BE" w:rsidRDefault="000C4B00" w:rsidP="000C4B00">
      <w:pPr>
        <w:rPr>
          <w:noProof/>
          <w:sz w:val="22"/>
          <w:szCs w:val="22"/>
        </w:rPr>
      </w:pPr>
      <w:r w:rsidRPr="004F69BE">
        <w:rPr>
          <w:b/>
          <w:sz w:val="22"/>
        </w:rPr>
        <w:t xml:space="preserve">Also, </w:t>
      </w:r>
      <w:r w:rsidRPr="004F69BE">
        <w:rPr>
          <w:b/>
          <w:noProof/>
          <w:sz w:val="22"/>
          <w:szCs w:val="22"/>
        </w:rPr>
        <w:t>google</w:t>
      </w:r>
      <w:r w:rsidRPr="004F69BE">
        <w:rPr>
          <w:noProof/>
          <w:sz w:val="22"/>
          <w:szCs w:val="22"/>
        </w:rPr>
        <w:t xml:space="preserve"> ‘Aboriginal art and meanings’: </w:t>
      </w:r>
    </w:p>
    <w:p w14:paraId="7D71A17A" w14:textId="77777777" w:rsidR="000C4B00" w:rsidRPr="004F69BE" w:rsidRDefault="000C4B00" w:rsidP="000C4B00">
      <w:pPr>
        <w:pStyle w:val="ListParagraph"/>
        <w:numPr>
          <w:ilvl w:val="0"/>
          <w:numId w:val="3"/>
        </w:numPr>
        <w:rPr>
          <w:sz w:val="22"/>
        </w:rPr>
      </w:pPr>
      <w:r w:rsidRPr="004F69BE">
        <w:rPr>
          <w:noProof/>
          <w:sz w:val="22"/>
          <w:szCs w:val="22"/>
        </w:rPr>
        <w:t>If you’re using a pc with Explorer as the search engine, select from the list that comes up: ‘</w:t>
      </w:r>
      <w:r w:rsidRPr="004F69BE">
        <w:rPr>
          <w:b/>
          <w:noProof/>
          <w:sz w:val="22"/>
          <w:szCs w:val="22"/>
        </w:rPr>
        <w:t>Images of Aboriginal art and meanings</w:t>
      </w:r>
      <w:r w:rsidRPr="004F69BE">
        <w:rPr>
          <w:noProof/>
          <w:sz w:val="22"/>
          <w:szCs w:val="22"/>
        </w:rPr>
        <w:t>’.</w:t>
      </w:r>
    </w:p>
    <w:p w14:paraId="0B4CC839" w14:textId="77777777" w:rsidR="004F69BE" w:rsidRPr="004F69BE" w:rsidRDefault="000C4B00" w:rsidP="000C4B00">
      <w:pPr>
        <w:pStyle w:val="ListParagraph"/>
        <w:numPr>
          <w:ilvl w:val="0"/>
          <w:numId w:val="3"/>
        </w:numPr>
        <w:rPr>
          <w:sz w:val="22"/>
        </w:rPr>
      </w:pPr>
      <w:r w:rsidRPr="004F69BE">
        <w:rPr>
          <w:noProof/>
          <w:sz w:val="22"/>
          <w:szCs w:val="22"/>
        </w:rPr>
        <w:t>If you’re using a Mac with Safari as the search engine, scroll down the list that comes up and, at the bottom, under the heading ‘</w:t>
      </w:r>
      <w:r w:rsidRPr="004F69BE">
        <w:rPr>
          <w:rFonts w:cs="Arial"/>
          <w:color w:val="1A1A1A"/>
          <w:sz w:val="22"/>
          <w:szCs w:val="32"/>
        </w:rPr>
        <w:t xml:space="preserve">Searches related to </w:t>
      </w:r>
      <w:r w:rsidRPr="004F69BE">
        <w:rPr>
          <w:rFonts w:cs="Arial"/>
          <w:b/>
          <w:bCs/>
          <w:color w:val="1A1A1A"/>
          <w:sz w:val="22"/>
          <w:szCs w:val="32"/>
        </w:rPr>
        <w:t>Aboriginal art and meanings</w:t>
      </w:r>
      <w:r w:rsidRPr="004F69BE">
        <w:rPr>
          <w:rFonts w:cs="Arial"/>
          <w:bCs/>
          <w:color w:val="1A1A1A"/>
          <w:sz w:val="22"/>
          <w:szCs w:val="32"/>
        </w:rPr>
        <w:t>’, select</w:t>
      </w:r>
      <w:r w:rsidRPr="004F69BE">
        <w:rPr>
          <w:rFonts w:cs="Arial"/>
          <w:b/>
          <w:bCs/>
          <w:color w:val="1A1A1A"/>
          <w:sz w:val="22"/>
          <w:szCs w:val="32"/>
        </w:rPr>
        <w:t xml:space="preserve">: </w:t>
      </w:r>
      <w:r w:rsidRPr="004F69BE">
        <w:rPr>
          <w:rFonts w:cs="Arial"/>
          <w:bCs/>
          <w:color w:val="1A1A1A"/>
          <w:sz w:val="22"/>
          <w:szCs w:val="32"/>
        </w:rPr>
        <w:t>‘</w:t>
      </w:r>
      <w:r w:rsidRPr="004F69BE">
        <w:rPr>
          <w:rFonts w:cs="Arial"/>
          <w:b/>
          <w:bCs/>
          <w:color w:val="1A1A1A"/>
          <w:sz w:val="22"/>
          <w:szCs w:val="32"/>
        </w:rPr>
        <w:t>Aboriginal art symbols meanings</w:t>
      </w:r>
      <w:r w:rsidRPr="004F69BE">
        <w:rPr>
          <w:rFonts w:cs="Arial"/>
          <w:bCs/>
          <w:color w:val="1A1A1A"/>
          <w:sz w:val="22"/>
          <w:szCs w:val="32"/>
        </w:rPr>
        <w:t xml:space="preserve">’, then from the next list, select: ‘Images for </w:t>
      </w:r>
      <w:r w:rsidRPr="004F69BE">
        <w:rPr>
          <w:rFonts w:cs="Arial"/>
          <w:b/>
          <w:bCs/>
          <w:color w:val="1A1A1A"/>
          <w:sz w:val="22"/>
          <w:szCs w:val="32"/>
        </w:rPr>
        <w:t>Aboriginal art symbols meanings</w:t>
      </w:r>
      <w:r w:rsidRPr="004F69BE">
        <w:rPr>
          <w:rFonts w:cs="Arial"/>
          <w:bCs/>
          <w:color w:val="1A1A1A"/>
          <w:sz w:val="22"/>
          <w:szCs w:val="32"/>
        </w:rPr>
        <w:t>’</w:t>
      </w:r>
      <w:r w:rsidRPr="004F69BE">
        <w:rPr>
          <w:rFonts w:cs="Arial"/>
          <w:b/>
          <w:bCs/>
          <w:color w:val="1A1A1A"/>
          <w:sz w:val="22"/>
          <w:szCs w:val="32"/>
        </w:rPr>
        <w:t>.</w:t>
      </w:r>
    </w:p>
    <w:p w14:paraId="1BA9F2C6" w14:textId="77777777" w:rsidR="0091334A" w:rsidRDefault="000C4B00" w:rsidP="0091334A">
      <w:pPr>
        <w:rPr>
          <w:noProof/>
          <w:sz w:val="22"/>
          <w:szCs w:val="22"/>
        </w:rPr>
      </w:pPr>
      <w:r w:rsidRPr="004F69BE">
        <w:rPr>
          <w:noProof/>
          <w:sz w:val="22"/>
          <w:szCs w:val="22"/>
        </w:rPr>
        <w:t>Both sites open with useful grids showing a wide range of artworks, and symbols used when creating paintings, and their meanings.</w:t>
      </w:r>
    </w:p>
    <w:p w14:paraId="61D35504" w14:textId="77777777" w:rsidR="0091334A" w:rsidRDefault="0091334A" w:rsidP="0091334A">
      <w:pPr>
        <w:rPr>
          <w:noProof/>
          <w:sz w:val="22"/>
          <w:szCs w:val="22"/>
        </w:rPr>
      </w:pPr>
    </w:p>
    <w:p w14:paraId="03717869" w14:textId="77777777" w:rsidR="0091334A" w:rsidRPr="0091334A" w:rsidRDefault="0091334A" w:rsidP="0091334A">
      <w:pPr>
        <w:rPr>
          <w:noProof/>
          <w:sz w:val="22"/>
          <w:szCs w:val="22"/>
        </w:rPr>
      </w:pPr>
      <w:r w:rsidRPr="004F69BE">
        <w:rPr>
          <w:rFonts w:cs="Arial"/>
          <w:bCs/>
          <w:color w:val="1A1A1A"/>
          <w:sz w:val="22"/>
          <w:szCs w:val="32"/>
        </w:rPr>
        <w:t>Of course, you may use any search engine and google the terms suggested above, or others that you think may help.</w:t>
      </w:r>
    </w:p>
    <w:p w14:paraId="33251495" w14:textId="77777777" w:rsidR="000C4B00" w:rsidRPr="004F69BE" w:rsidRDefault="000C4B00" w:rsidP="000C4B00">
      <w:pPr>
        <w:rPr>
          <w:noProof/>
          <w:sz w:val="22"/>
          <w:szCs w:val="22"/>
        </w:rPr>
      </w:pPr>
    </w:p>
    <w:p w14:paraId="30937A10" w14:textId="77777777" w:rsidR="000C4B00" w:rsidRPr="004F69BE" w:rsidRDefault="000C4B00" w:rsidP="004F69BE">
      <w:pPr>
        <w:rPr>
          <w:sz w:val="22"/>
        </w:rPr>
      </w:pPr>
      <w:r w:rsidRPr="004F69BE">
        <w:rPr>
          <w:noProof/>
          <w:sz w:val="22"/>
        </w:rPr>
        <w:t>Other websites that provide information include:</w:t>
      </w:r>
    </w:p>
    <w:p w14:paraId="24BE7ACD" w14:textId="77777777" w:rsidR="000C4B00" w:rsidRPr="004F69BE" w:rsidRDefault="000C4B00" w:rsidP="000C4B00">
      <w:pPr>
        <w:pStyle w:val="NoteLevel1"/>
        <w:numPr>
          <w:ilvl w:val="0"/>
          <w:numId w:val="2"/>
        </w:numPr>
        <w:rPr>
          <w:rFonts w:asciiTheme="minorHAnsi" w:hAnsiTheme="minorHAnsi"/>
          <w:sz w:val="22"/>
        </w:rPr>
      </w:pPr>
      <w:r w:rsidRPr="004F69BE">
        <w:rPr>
          <w:rFonts w:asciiTheme="minorHAnsi" w:hAnsiTheme="minorHAnsi"/>
          <w:sz w:val="22"/>
        </w:rPr>
        <w:t xml:space="preserve">‘Aboriginal art online’ is helpful as it includes descriptions of stories behind artworks displayed: </w:t>
      </w:r>
      <w:hyperlink r:id="rId6" w:history="1">
        <w:r w:rsidRPr="004F69BE">
          <w:rPr>
            <w:rStyle w:val="Hyperlink"/>
            <w:rFonts w:asciiTheme="minorHAnsi" w:hAnsiTheme="minorHAnsi"/>
            <w:sz w:val="22"/>
          </w:rPr>
          <w:t>http://www.aboriginalartonline.com/aboriginalpainting/index.php</w:t>
        </w:r>
      </w:hyperlink>
      <w:r w:rsidRPr="004F69BE">
        <w:rPr>
          <w:rFonts w:asciiTheme="minorHAnsi" w:hAnsiTheme="minorHAnsi"/>
          <w:sz w:val="22"/>
        </w:rPr>
        <w:t xml:space="preserve"> then select ‘Kimberley’.</w:t>
      </w:r>
    </w:p>
    <w:p w14:paraId="3A79CCC9" w14:textId="77777777" w:rsidR="000C4B00" w:rsidRPr="004F69BE" w:rsidRDefault="000C4B00" w:rsidP="000C4B00">
      <w:pPr>
        <w:pStyle w:val="NoteLevel1"/>
        <w:numPr>
          <w:ilvl w:val="0"/>
          <w:numId w:val="0"/>
        </w:numPr>
        <w:ind w:left="720"/>
        <w:rPr>
          <w:rFonts w:asciiTheme="minorHAnsi" w:hAnsiTheme="minorHAnsi"/>
          <w:sz w:val="22"/>
        </w:rPr>
      </w:pPr>
      <w:r w:rsidRPr="004F69BE">
        <w:rPr>
          <w:rFonts w:asciiTheme="minorHAnsi" w:hAnsiTheme="minorHAnsi"/>
          <w:sz w:val="22"/>
        </w:rPr>
        <w:t xml:space="preserve">  </w:t>
      </w:r>
    </w:p>
    <w:p w14:paraId="6DB20B57" w14:textId="77777777" w:rsidR="000C4B00" w:rsidRPr="004F69BE" w:rsidRDefault="000C4B00" w:rsidP="000C4B00">
      <w:pPr>
        <w:pStyle w:val="NoteLevel1"/>
        <w:numPr>
          <w:ilvl w:val="0"/>
          <w:numId w:val="2"/>
        </w:numPr>
        <w:rPr>
          <w:rFonts w:asciiTheme="minorHAnsi" w:hAnsiTheme="minorHAnsi"/>
          <w:sz w:val="22"/>
        </w:rPr>
      </w:pPr>
      <w:r w:rsidRPr="004F69BE">
        <w:rPr>
          <w:rFonts w:asciiTheme="minorHAnsi" w:hAnsiTheme="minorHAnsi"/>
          <w:sz w:val="22"/>
        </w:rPr>
        <w:t xml:space="preserve">To identify and discuss symbols, and what they represent, see website: </w:t>
      </w:r>
      <w:hyperlink r:id="rId7" w:history="1">
        <w:r w:rsidRPr="004F69BE">
          <w:rPr>
            <w:rStyle w:val="Hyperlink"/>
            <w:rFonts w:asciiTheme="minorHAnsi" w:hAnsiTheme="minorHAnsi"/>
            <w:sz w:val="22"/>
          </w:rPr>
          <w:t>http://www.aboriginalartonline.com/culture/symbols.php</w:t>
        </w:r>
      </w:hyperlink>
    </w:p>
    <w:p w14:paraId="6269FE04" w14:textId="77777777" w:rsidR="000C4B00" w:rsidRPr="004F69BE" w:rsidRDefault="000C4B00" w:rsidP="000C4B00">
      <w:pPr>
        <w:pStyle w:val="NoteLevel1"/>
        <w:numPr>
          <w:ilvl w:val="0"/>
          <w:numId w:val="0"/>
        </w:numPr>
        <w:rPr>
          <w:rFonts w:asciiTheme="minorHAnsi" w:hAnsiTheme="minorHAnsi"/>
          <w:sz w:val="22"/>
        </w:rPr>
      </w:pPr>
    </w:p>
    <w:p w14:paraId="1742D192" w14:textId="77777777" w:rsidR="000C4B00" w:rsidRPr="004F69BE" w:rsidRDefault="000C4B00" w:rsidP="000C4B00">
      <w:pPr>
        <w:pStyle w:val="ListParagraph"/>
        <w:numPr>
          <w:ilvl w:val="0"/>
          <w:numId w:val="2"/>
        </w:numPr>
        <w:rPr>
          <w:sz w:val="22"/>
        </w:rPr>
      </w:pPr>
      <w:r w:rsidRPr="004F69BE">
        <w:rPr>
          <w:sz w:val="22"/>
        </w:rPr>
        <w:t>This site provides a general, detailed introduction to Aboriginal art and its meanings … and includes stories told by some of the paintings. It’s a commercial site so paintings will change, but it’s a worthwhile source of information.</w:t>
      </w:r>
    </w:p>
    <w:p w14:paraId="796E9A03" w14:textId="77777777" w:rsidR="00871D99" w:rsidRDefault="00A764BD" w:rsidP="000C4B00">
      <w:pPr>
        <w:pStyle w:val="ListParagraph"/>
        <w:rPr>
          <w:sz w:val="22"/>
        </w:rPr>
      </w:pPr>
      <w:hyperlink r:id="rId8" w:history="1">
        <w:r w:rsidR="000C4B00" w:rsidRPr="004F69BE">
          <w:rPr>
            <w:rStyle w:val="Hyperlink"/>
            <w:sz w:val="22"/>
          </w:rPr>
          <w:t>http://www.aboriginalartstore.com.au/aboriginal-art-culture/aboriginal-symbols-and-their-m.php</w:t>
        </w:r>
      </w:hyperlink>
    </w:p>
    <w:p w14:paraId="23176C56" w14:textId="77777777" w:rsidR="0091334A" w:rsidRDefault="0091334A" w:rsidP="000C4B00">
      <w:pPr>
        <w:pStyle w:val="ListParagraph"/>
        <w:rPr>
          <w:rStyle w:val="Hyperlink"/>
        </w:rPr>
      </w:pPr>
    </w:p>
    <w:p w14:paraId="54A3F3D6" w14:textId="77777777" w:rsidR="00EB4970" w:rsidRPr="00DF66B1" w:rsidRDefault="0091334A" w:rsidP="00DF66B1">
      <w:pPr>
        <w:widowControl w:val="0"/>
        <w:autoSpaceDE w:val="0"/>
        <w:autoSpaceDN w:val="0"/>
        <w:adjustRightInd w:val="0"/>
        <w:spacing w:after="240"/>
        <w:rPr>
          <w:rFonts w:cs="Calibri"/>
          <w:color w:val="595959" w:themeColor="text1" w:themeTint="A6"/>
          <w:sz w:val="18"/>
          <w:szCs w:val="22"/>
        </w:rPr>
      </w:pPr>
      <w:r w:rsidRPr="000A706A">
        <w:rPr>
          <w:rFonts w:cs="Calibri"/>
          <w:color w:val="595959" w:themeColor="text1" w:themeTint="A6"/>
          <w:sz w:val="18"/>
          <w:szCs w:val="22"/>
        </w:rPr>
        <w:t>© 2013 Sharing Stories Pty Ltd (except where otherwise indicated). This material may be used (but not modified), reproduced, published, and communicated free of charge for non-commercial educational purposes until 31 December 2018, provided all copyright notices and acknowledgements are retained.</w:t>
      </w:r>
      <w:r>
        <w:rPr>
          <w:rFonts w:cs="Calibri"/>
          <w:color w:val="595959" w:themeColor="text1" w:themeTint="A6"/>
          <w:sz w:val="18"/>
          <w:szCs w:val="22"/>
        </w:rPr>
        <w:t xml:space="preserve"> </w:t>
      </w:r>
      <w:r w:rsidRPr="000A706A">
        <w:rPr>
          <w:rFonts w:cs="Calibri"/>
          <w:b/>
          <w:color w:val="595959" w:themeColor="text1" w:themeTint="A6"/>
          <w:sz w:val="18"/>
          <w:szCs w:val="22"/>
        </w:rPr>
        <w:t>Resources written by Alwyn Evans and Liz Thompson</w:t>
      </w:r>
      <w:r w:rsidR="00DF66B1">
        <w:rPr>
          <w:rFonts w:cs="Calibri"/>
          <w:b/>
          <w:color w:val="595959" w:themeColor="text1" w:themeTint="A6"/>
          <w:sz w:val="18"/>
          <w:szCs w:val="22"/>
        </w:rPr>
        <w:t>.</w:t>
      </w:r>
    </w:p>
    <w:sectPr w:rsidR="00EB4970" w:rsidRPr="00DF66B1" w:rsidSect="00EB497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0000000" w:usb2="01000407" w:usb3="00000000" w:csb0="0002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3F805A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34EA388A"/>
    <w:multiLevelType w:val="hybridMultilevel"/>
    <w:tmpl w:val="8230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EA03CE"/>
    <w:multiLevelType w:val="hybridMultilevel"/>
    <w:tmpl w:val="FF9E0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CB"/>
    <w:rsid w:val="000C4B00"/>
    <w:rsid w:val="003222CB"/>
    <w:rsid w:val="003612BB"/>
    <w:rsid w:val="004F69BE"/>
    <w:rsid w:val="005E24A5"/>
    <w:rsid w:val="00702F3E"/>
    <w:rsid w:val="00721F82"/>
    <w:rsid w:val="00726505"/>
    <w:rsid w:val="00871D99"/>
    <w:rsid w:val="0091334A"/>
    <w:rsid w:val="00957F89"/>
    <w:rsid w:val="00A764BD"/>
    <w:rsid w:val="00A90B61"/>
    <w:rsid w:val="00DF66B1"/>
    <w:rsid w:val="00FA64EA"/>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88F382B"/>
  <w15:docId w15:val="{C67A856D-9DE7-574F-9152-10D50F7E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0C4B00"/>
    <w:pPr>
      <w:keepNext/>
      <w:numPr>
        <w:numId w:val="1"/>
      </w:numPr>
      <w:contextualSpacing/>
      <w:outlineLvl w:val="0"/>
    </w:pPr>
    <w:rPr>
      <w:rFonts w:ascii="Verdana" w:eastAsia="MS Gothic" w:hAnsi="Verdana"/>
    </w:rPr>
  </w:style>
  <w:style w:type="paragraph" w:customStyle="1" w:styleId="NoteLevel2">
    <w:name w:val="Note Level 2"/>
    <w:basedOn w:val="Normal"/>
    <w:uiPriority w:val="99"/>
    <w:unhideWhenUsed/>
    <w:rsid w:val="000C4B00"/>
    <w:pPr>
      <w:keepNext/>
      <w:numPr>
        <w:ilvl w:val="1"/>
        <w:numId w:val="1"/>
      </w:numPr>
      <w:contextualSpacing/>
      <w:outlineLvl w:val="1"/>
    </w:pPr>
    <w:rPr>
      <w:rFonts w:ascii="Verdana" w:eastAsia="MS Gothic" w:hAnsi="Verdana"/>
    </w:rPr>
  </w:style>
  <w:style w:type="paragraph" w:customStyle="1" w:styleId="NoteLevel3">
    <w:name w:val="Note Level 3"/>
    <w:basedOn w:val="Normal"/>
    <w:uiPriority w:val="99"/>
    <w:semiHidden/>
    <w:unhideWhenUsed/>
    <w:rsid w:val="000C4B00"/>
    <w:pPr>
      <w:keepNext/>
      <w:numPr>
        <w:ilvl w:val="2"/>
        <w:numId w:val="1"/>
      </w:numPr>
      <w:contextualSpacing/>
      <w:outlineLvl w:val="2"/>
    </w:pPr>
    <w:rPr>
      <w:rFonts w:ascii="Verdana" w:eastAsia="MS Gothic" w:hAnsi="Verdana"/>
    </w:rPr>
  </w:style>
  <w:style w:type="paragraph" w:customStyle="1" w:styleId="NoteLevel4">
    <w:name w:val="Note Level 4"/>
    <w:basedOn w:val="Normal"/>
    <w:uiPriority w:val="99"/>
    <w:semiHidden/>
    <w:unhideWhenUsed/>
    <w:rsid w:val="000C4B00"/>
    <w:pPr>
      <w:keepNext/>
      <w:numPr>
        <w:ilvl w:val="3"/>
        <w:numId w:val="1"/>
      </w:numPr>
      <w:contextualSpacing/>
      <w:outlineLvl w:val="3"/>
    </w:pPr>
    <w:rPr>
      <w:rFonts w:ascii="Verdana" w:eastAsia="MS Gothic" w:hAnsi="Verdana"/>
    </w:rPr>
  </w:style>
  <w:style w:type="paragraph" w:customStyle="1" w:styleId="NoteLevel5">
    <w:name w:val="Note Level 5"/>
    <w:basedOn w:val="Normal"/>
    <w:uiPriority w:val="99"/>
    <w:semiHidden/>
    <w:unhideWhenUsed/>
    <w:rsid w:val="000C4B00"/>
    <w:pPr>
      <w:keepNext/>
      <w:numPr>
        <w:ilvl w:val="4"/>
        <w:numId w:val="1"/>
      </w:numPr>
      <w:contextualSpacing/>
      <w:outlineLvl w:val="4"/>
    </w:pPr>
    <w:rPr>
      <w:rFonts w:ascii="Verdana" w:eastAsia="MS Gothic" w:hAnsi="Verdana"/>
    </w:rPr>
  </w:style>
  <w:style w:type="paragraph" w:customStyle="1" w:styleId="NoteLevel6">
    <w:name w:val="Note Level 6"/>
    <w:basedOn w:val="Normal"/>
    <w:uiPriority w:val="99"/>
    <w:semiHidden/>
    <w:unhideWhenUsed/>
    <w:rsid w:val="000C4B00"/>
    <w:pPr>
      <w:keepNext/>
      <w:numPr>
        <w:ilvl w:val="5"/>
        <w:numId w:val="1"/>
      </w:numPr>
      <w:contextualSpacing/>
      <w:outlineLvl w:val="5"/>
    </w:pPr>
    <w:rPr>
      <w:rFonts w:ascii="Verdana" w:eastAsia="MS Gothic" w:hAnsi="Verdana"/>
    </w:rPr>
  </w:style>
  <w:style w:type="paragraph" w:customStyle="1" w:styleId="NoteLevel7">
    <w:name w:val="Note Level 7"/>
    <w:basedOn w:val="Normal"/>
    <w:uiPriority w:val="99"/>
    <w:semiHidden/>
    <w:unhideWhenUsed/>
    <w:rsid w:val="000C4B00"/>
    <w:pPr>
      <w:keepNext/>
      <w:numPr>
        <w:ilvl w:val="6"/>
        <w:numId w:val="1"/>
      </w:numPr>
      <w:contextualSpacing/>
      <w:outlineLvl w:val="6"/>
    </w:pPr>
    <w:rPr>
      <w:rFonts w:ascii="Verdana" w:eastAsia="MS Gothic" w:hAnsi="Verdana"/>
    </w:rPr>
  </w:style>
  <w:style w:type="paragraph" w:customStyle="1" w:styleId="NoteLevel8">
    <w:name w:val="Note Level 8"/>
    <w:basedOn w:val="Normal"/>
    <w:uiPriority w:val="99"/>
    <w:semiHidden/>
    <w:unhideWhenUsed/>
    <w:rsid w:val="000C4B00"/>
    <w:pPr>
      <w:keepNext/>
      <w:numPr>
        <w:ilvl w:val="7"/>
        <w:numId w:val="1"/>
      </w:numPr>
      <w:contextualSpacing/>
      <w:outlineLvl w:val="7"/>
    </w:pPr>
    <w:rPr>
      <w:rFonts w:ascii="Verdana" w:eastAsia="MS Gothic" w:hAnsi="Verdana"/>
    </w:rPr>
  </w:style>
  <w:style w:type="paragraph" w:customStyle="1" w:styleId="NoteLevel9">
    <w:name w:val="Note Level 9"/>
    <w:basedOn w:val="Normal"/>
    <w:uiPriority w:val="99"/>
    <w:semiHidden/>
    <w:unhideWhenUsed/>
    <w:rsid w:val="000C4B00"/>
    <w:pPr>
      <w:keepNext/>
      <w:numPr>
        <w:ilvl w:val="8"/>
        <w:numId w:val="1"/>
      </w:numPr>
      <w:contextualSpacing/>
      <w:outlineLvl w:val="8"/>
    </w:pPr>
    <w:rPr>
      <w:rFonts w:ascii="Verdana" w:eastAsia="MS Gothic" w:hAnsi="Verdana"/>
    </w:rPr>
  </w:style>
  <w:style w:type="character" w:styleId="Hyperlink">
    <w:name w:val="Hyperlink"/>
    <w:basedOn w:val="DefaultParagraphFont"/>
    <w:uiPriority w:val="99"/>
    <w:semiHidden/>
    <w:unhideWhenUsed/>
    <w:rsid w:val="000C4B00"/>
    <w:rPr>
      <w:color w:val="0000FF" w:themeColor="hyperlink"/>
      <w:u w:val="single"/>
    </w:rPr>
  </w:style>
  <w:style w:type="paragraph" w:styleId="ListParagraph">
    <w:name w:val="List Paragraph"/>
    <w:basedOn w:val="Normal"/>
    <w:uiPriority w:val="34"/>
    <w:qFormat/>
    <w:rsid w:val="000C4B00"/>
    <w:pPr>
      <w:ind w:left="720"/>
      <w:contextualSpacing/>
    </w:pPr>
  </w:style>
  <w:style w:type="paragraph" w:styleId="BalloonText">
    <w:name w:val="Balloon Text"/>
    <w:basedOn w:val="Normal"/>
    <w:link w:val="BalloonTextChar"/>
    <w:uiPriority w:val="99"/>
    <w:semiHidden/>
    <w:unhideWhenUsed/>
    <w:rsid w:val="00FA64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4E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riginalartstore.com.au/aboriginal-art-culture/aboriginal-symbols-and-their-m.php" TargetMode="External"/><Relationship Id="rId3" Type="http://schemas.openxmlformats.org/officeDocument/2006/relationships/settings" Target="settings.xml"/><Relationship Id="rId7" Type="http://schemas.openxmlformats.org/officeDocument/2006/relationships/hyperlink" Target="http://www.aboriginalartonline.com/culture/symbol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originalartonline.com/aboriginalpainting/index.ph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2376</Characters>
  <Application>Microsoft Office Word</Application>
  <DocSecurity>0</DocSecurity>
  <Lines>19</Lines>
  <Paragraphs>5</Paragraphs>
  <ScaleCrop>false</ScaleCrop>
  <Company>UWA</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Evans</dc:creator>
  <cp:keywords/>
  <cp:lastModifiedBy>SHEREE JACOBS</cp:lastModifiedBy>
  <cp:revision>2</cp:revision>
  <dcterms:created xsi:type="dcterms:W3CDTF">2020-09-22T05:00:00Z</dcterms:created>
  <dcterms:modified xsi:type="dcterms:W3CDTF">2020-09-22T05:00:00Z</dcterms:modified>
</cp:coreProperties>
</file>